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FE" w:rsidRDefault="006918FE" w:rsidP="006918FE">
      <w:bookmarkStart w:id="0" w:name="_GoBack"/>
    </w:p>
    <w:p w:rsidR="006918FE" w:rsidRDefault="006918FE" w:rsidP="006918FE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</w:rPr>
        <w:t>СӨЖ-</w:t>
      </w:r>
      <w:bookmarkEnd w:id="0"/>
      <w:proofErr w:type="spellStart"/>
      <w:r>
        <w:rPr>
          <w:b/>
          <w:bCs/>
          <w:color w:val="000000"/>
        </w:rPr>
        <w:t>шығармашылық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тапсырманың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баллдық</w:t>
      </w:r>
      <w:proofErr w:type="spellEnd"/>
      <w:r>
        <w:rPr>
          <w:b/>
          <w:bCs/>
          <w:color w:val="000000"/>
        </w:rPr>
        <w:t xml:space="preserve"> – </w:t>
      </w:r>
      <w:proofErr w:type="spellStart"/>
      <w:r>
        <w:rPr>
          <w:b/>
          <w:bCs/>
          <w:color w:val="000000"/>
        </w:rPr>
        <w:t>рейтингтік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бағасы</w:t>
      </w:r>
      <w:proofErr w:type="spellEnd"/>
      <w:r>
        <w:rPr>
          <w:b/>
          <w:bCs/>
          <w:color w:val="000000"/>
        </w:rPr>
        <w:t xml:space="preserve"> (</w:t>
      </w:r>
      <w:proofErr w:type="spellStart"/>
      <w:r>
        <w:rPr>
          <w:b/>
          <w:bCs/>
          <w:color w:val="000000"/>
        </w:rPr>
        <w:t>максималды</w:t>
      </w:r>
      <w:proofErr w:type="spellEnd"/>
      <w:r>
        <w:rPr>
          <w:b/>
          <w:bCs/>
          <w:color w:val="000000"/>
        </w:rPr>
        <w:t xml:space="preserve"> 90 балл) + </w:t>
      </w:r>
      <w:proofErr w:type="spellStart"/>
      <w:r>
        <w:rPr>
          <w:b/>
          <w:bCs/>
          <w:color w:val="000000"/>
        </w:rPr>
        <w:t>ағылшын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тілі</w:t>
      </w:r>
      <w:proofErr w:type="spellEnd"/>
      <w:r>
        <w:rPr>
          <w:b/>
          <w:bCs/>
          <w:color w:val="000000"/>
        </w:rPr>
        <w:t xml:space="preserve"> мен тайм-менеджмент </w:t>
      </w:r>
      <w:proofErr w:type="spellStart"/>
      <w:r>
        <w:rPr>
          <w:b/>
          <w:bCs/>
          <w:color w:val="000000"/>
        </w:rPr>
        <w:t>үшін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бонустар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2377"/>
        <w:gridCol w:w="2730"/>
        <w:gridCol w:w="4234"/>
        <w:gridCol w:w="2455"/>
        <w:gridCol w:w="1996"/>
      </w:tblGrid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Ойлау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мәселесіне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шоғырланған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Ұйымдастырылған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шоғырланған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нақты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клиникалық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жағдайды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түсінумен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негізгі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анықталған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мәселеге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барлық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мәселелерді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бөледі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Ұйымдастырылған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шоғырланған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негізгі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анықталған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мәселеге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барлық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мәселелерді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бөледі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бірақ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нақты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клиникалық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жағдайды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түсіну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Шоғырланбаған</w:t>
            </w:r>
            <w:proofErr w:type="spellEnd"/>
            <w:r>
              <w:rPr>
                <w:color w:val="000000"/>
              </w:rPr>
              <w:t>, 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Негізгі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анықталған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мәселеге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жатпайтын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мәселелерге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көңіл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бөлу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Дәл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бастысы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сәйкес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келмейтін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деректерді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елемейді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Презентацияның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ақпараттылығы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тиімділігі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Тақырып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бойынша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барлық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қажетті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ақпарат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еркін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дәйекті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логикалық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мәнерде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жеткізілді</w:t>
            </w:r>
            <w:proofErr w:type="spellEnd"/>
            <w:r>
              <w:rPr>
                <w:color w:val="000000"/>
              </w:rPr>
              <w:t> 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Барабар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таңдалған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өнімнің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нысаны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Барлық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қажетті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ақпарат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логикалық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мәнерде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бірақ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аздаған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дәлсіздіктермен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жеткізілді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Тақырып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бойынша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барлық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қажетті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ақпарат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бейхабар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айқын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қателері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Тақырып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бойынша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маңызды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ақпарат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көрсетілмеген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өрескел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қателер</w:t>
            </w:r>
            <w:proofErr w:type="spellEnd"/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Достоверность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Материал </w:t>
            </w:r>
            <w:proofErr w:type="spellStart"/>
            <w:r>
              <w:rPr>
                <w:color w:val="000000"/>
              </w:rPr>
              <w:t>дұрыс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анықталған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фактілер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негізінде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таңдалған</w:t>
            </w:r>
            <w:proofErr w:type="spellEnd"/>
            <w:r>
              <w:rPr>
                <w:color w:val="000000"/>
              </w:rPr>
              <w:t>.  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Дәлелдемелердің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деңгейі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сапасы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бойынша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түсіну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Кейбір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қорытындылар</w:t>
            </w:r>
            <w:proofErr w:type="spellEnd"/>
            <w:r>
              <w:rPr>
                <w:color w:val="000000"/>
              </w:rPr>
              <w:t xml:space="preserve"> мен </w:t>
            </w:r>
            <w:proofErr w:type="spellStart"/>
            <w:r>
              <w:rPr>
                <w:color w:val="000000"/>
              </w:rPr>
              <w:t>қорытындылар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жорамалдар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әдепсіз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фактілер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негізінде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тұжырымдалған</w:t>
            </w:r>
            <w:proofErr w:type="spellEnd"/>
            <w:r>
              <w:rPr>
                <w:color w:val="000000"/>
              </w:rPr>
              <w:t xml:space="preserve">.  </w:t>
            </w:r>
            <w:proofErr w:type="spellStart"/>
            <w:r>
              <w:rPr>
                <w:color w:val="000000"/>
              </w:rPr>
              <w:t>Дәлелдемелердің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деңгейі</w:t>
            </w:r>
            <w:proofErr w:type="spellEnd"/>
            <w:r>
              <w:rPr>
                <w:color w:val="000000"/>
              </w:rPr>
              <w:t xml:space="preserve"> мен </w:t>
            </w:r>
            <w:proofErr w:type="spellStart"/>
            <w:r>
              <w:rPr>
                <w:color w:val="000000"/>
              </w:rPr>
              <w:t>сапасын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түсіну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жоқ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Проблеманы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жеткіліксіз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түсіну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кейбір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қорытындылар</w:t>
            </w:r>
            <w:proofErr w:type="spellEnd"/>
            <w:r>
              <w:rPr>
                <w:color w:val="000000"/>
              </w:rPr>
              <w:t xml:space="preserve"> мен </w:t>
            </w:r>
            <w:proofErr w:type="spellStart"/>
            <w:r>
              <w:rPr>
                <w:color w:val="000000"/>
              </w:rPr>
              <w:t>қорытындылар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дәлелденбеген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деректерге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негізделген-күмәнді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ресурстар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пайдаланылды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Қорытындылар</w:t>
            </w:r>
            <w:proofErr w:type="spellEnd"/>
            <w:r>
              <w:rPr>
                <w:color w:val="000000"/>
              </w:rPr>
              <w:t xml:space="preserve"> мен </w:t>
            </w:r>
            <w:proofErr w:type="spellStart"/>
            <w:r>
              <w:rPr>
                <w:color w:val="000000"/>
              </w:rPr>
              <w:t>нәтижелер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негізделмеген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дұрыс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Логикалық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және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бірізділік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Мазмұндау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қисынды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дәйекті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ішкі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бірлігі</w:t>
            </w:r>
            <w:proofErr w:type="spellEnd"/>
            <w:r>
              <w:rPr>
                <w:color w:val="000000"/>
              </w:rPr>
              <w:t xml:space="preserve"> бар, </w:t>
            </w:r>
            <w:proofErr w:type="spellStart"/>
            <w:r>
              <w:rPr>
                <w:color w:val="000000"/>
              </w:rPr>
              <w:t>өнімдегі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жағдай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екіншісінен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туындайды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өзара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қисынды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өзара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байланысты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Ішкі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бірлігі</w:t>
            </w:r>
            <w:proofErr w:type="spellEnd"/>
            <w:r>
              <w:rPr>
                <w:color w:val="000000"/>
              </w:rPr>
              <w:t xml:space="preserve"> бар, </w:t>
            </w:r>
            <w:proofErr w:type="spellStart"/>
            <w:r>
              <w:rPr>
                <w:color w:val="000000"/>
              </w:rPr>
              <w:t>өнімнің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жағдайы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екіншісінен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шығады</w:t>
            </w:r>
            <w:proofErr w:type="spellEnd"/>
            <w:r>
              <w:rPr>
                <w:color w:val="000000"/>
              </w:rPr>
              <w:t xml:space="preserve"> , </w:t>
            </w:r>
            <w:proofErr w:type="spellStart"/>
            <w:r>
              <w:rPr>
                <w:color w:val="000000"/>
              </w:rPr>
              <w:t>бірақ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дәлсіздіктер</w:t>
            </w:r>
            <w:proofErr w:type="spellEnd"/>
            <w:r>
              <w:rPr>
                <w:color w:val="000000"/>
              </w:rPr>
              <w:t xml:space="preserve"> бар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Мазмұнда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дәйектілік</w:t>
            </w:r>
            <w:proofErr w:type="spellEnd"/>
            <w:r>
              <w:rPr>
                <w:color w:val="000000"/>
              </w:rPr>
              <w:t xml:space="preserve"> пен </w:t>
            </w:r>
            <w:proofErr w:type="spellStart"/>
            <w:r>
              <w:rPr>
                <w:color w:val="000000"/>
              </w:rPr>
              <w:t>қисындылық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жоқ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бірақ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негізгі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идеяны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қадағалауға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болады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Негізгі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идеяны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түсіну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қиын</w:t>
            </w:r>
            <w:proofErr w:type="spellEnd"/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Әдебиетті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талдау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Әдеби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деректер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қисынды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өзара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байланыста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көрсетілген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негізгі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қосымша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ақпараттық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ресурстарды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терең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пысықтауды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көрсетеді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Әдеби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деректер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негізгі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әдебиеттің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өңделуін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көрсетеді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Әдеби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деректер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әрқашан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жерге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қарай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мазмұнның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қисындылығы</w:t>
            </w:r>
            <w:proofErr w:type="spellEnd"/>
            <w:r>
              <w:rPr>
                <w:color w:val="000000"/>
              </w:rPr>
              <w:t xml:space="preserve"> мен </w:t>
            </w:r>
            <w:proofErr w:type="spellStart"/>
            <w:r>
              <w:rPr>
                <w:color w:val="000000"/>
              </w:rPr>
              <w:t>дәлелдемелерін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қолдамайды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Деректерді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баяндаудағы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сәйкессіздік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>
              <w:rPr>
                <w:color w:val="000000"/>
              </w:rPr>
              <w:t xml:space="preserve"> хаотичность, </w:t>
            </w:r>
            <w:proofErr w:type="spellStart"/>
            <w:r>
              <w:rPr>
                <w:color w:val="000000"/>
              </w:rPr>
              <w:t>қарама-қайшылық</w:t>
            </w:r>
            <w:proofErr w:type="spellEnd"/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Негізгі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оқулық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бойынша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білім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жоқ</w:t>
            </w:r>
            <w:proofErr w:type="spellEnd"/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Практикалық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маңыздылығы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Жоғары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Бағалы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Толық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Қолайсыз</w:t>
            </w:r>
            <w:proofErr w:type="spellEnd"/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Пациенттің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мүдделеріне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бағдарлануы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Жоғары</w:t>
            </w:r>
            <w:proofErr w:type="spellEnd"/>
            <w:r>
              <w:rPr>
                <w:color w:val="000000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Ориентированы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Толық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Қолайсыз</w:t>
            </w:r>
            <w:proofErr w:type="spellEnd"/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Применимость в будущей практике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Жоғары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Қолданылды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Толық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Қолайсыз</w:t>
            </w:r>
            <w:proofErr w:type="spellEnd"/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Презентацияның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көрнекілігі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баяндама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сапасы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баяндамашының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бағасы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Дұрыс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PowerPoint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басқа</w:t>
            </w:r>
            <w:proofErr w:type="spellEnd"/>
            <w:r>
              <w:rPr>
                <w:color w:val="000000"/>
              </w:rPr>
              <w:t xml:space="preserve"> да е-</w:t>
            </w:r>
            <w:proofErr w:type="spellStart"/>
            <w:r>
              <w:rPr>
                <w:color w:val="000000"/>
              </w:rPr>
              <w:t>гаджеттердің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барлық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мүмкіндіктері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материалды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еркін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меңгеру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баяндаудың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сенімді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тәсілі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Көрнекі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материалдар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шамадан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жүктелген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жеткіліксіз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пайдаланылады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материалды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игермеген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Көрнекі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материалдар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ақпаратты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сенімді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баяндайды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Материалға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  <w:r>
              <w:rPr>
                <w:color w:val="000000"/>
              </w:rPr>
              <w:t xml:space="preserve">, оны </w:t>
            </w:r>
            <w:proofErr w:type="spellStart"/>
            <w:r>
              <w:rPr>
                <w:color w:val="000000"/>
              </w:rPr>
              <w:t>жеткізе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алмайды</w:t>
            </w:r>
            <w:proofErr w:type="spellEnd"/>
          </w:p>
        </w:tc>
      </w:tr>
      <w:tr w:rsidR="006918FE" w:rsidTr="00367CED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Бону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Ағылшын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тілі</w:t>
            </w:r>
            <w:proofErr w:type="spellEnd"/>
            <w:r>
              <w:rPr>
                <w:b/>
                <w:bCs/>
                <w:color w:val="000000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</w:rPr>
              <w:t>орыс</w:t>
            </w:r>
            <w:proofErr w:type="spellEnd"/>
            <w:r>
              <w:rPr>
                <w:b/>
                <w:bCs/>
                <w:color w:val="000000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</w:rPr>
              <w:t>қазақ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тілі</w:t>
            </w:r>
            <w:proofErr w:type="spellEnd"/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Өнім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толығымен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ағылшын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орыс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тапсырылды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меңгерушісі</w:t>
            </w:r>
            <w:proofErr w:type="spellEnd"/>
            <w:r>
              <w:rPr>
                <w:color w:val="000000"/>
              </w:rPr>
              <w:t>)  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Сапаға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байланысты</w:t>
            </w:r>
            <w:proofErr w:type="spellEnd"/>
            <w:r>
              <w:rPr>
                <w:color w:val="000000"/>
              </w:rPr>
              <w:t xml:space="preserve"> + 10-20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Өнім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ағылшын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дайындалған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орыс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қаз</w:t>
            </w:r>
            <w:proofErr w:type="spellEnd"/>
            <w:r>
              <w:rPr>
                <w:color w:val="000000"/>
              </w:rPr>
              <w:t> 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Сапасына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байланысты</w:t>
            </w:r>
            <w:proofErr w:type="spellEnd"/>
            <w:r>
              <w:rPr>
                <w:color w:val="000000"/>
              </w:rPr>
              <w:t xml:space="preserve"> 5-10 балл ( </w:t>
            </w:r>
            <w:proofErr w:type="spellStart"/>
            <w:r>
              <w:rPr>
                <w:color w:val="000000"/>
              </w:rPr>
              <w:t>немесе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керісінше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Өнімді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дайындау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кезінде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ағылшын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тіліндегі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көздер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қолданылады</w:t>
            </w:r>
            <w:proofErr w:type="spellEnd"/>
            <w:r>
              <w:rPr>
                <w:color w:val="000000"/>
              </w:rPr>
              <w:t> 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+ </w:t>
            </w:r>
            <w:proofErr w:type="spellStart"/>
            <w:r>
              <w:rPr>
                <w:color w:val="000000"/>
              </w:rPr>
              <w:t>Сапасына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байланысты</w:t>
            </w:r>
            <w:proofErr w:type="spellEnd"/>
            <w:r>
              <w:rPr>
                <w:color w:val="000000"/>
              </w:rPr>
              <w:t xml:space="preserve"> 2-5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</w:tr>
      <w:tr w:rsidR="006918FE" w:rsidTr="00367CED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Бону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Тайм-менеджмент**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Өнім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мерзімінен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бұрын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тапсырылды</w:t>
            </w:r>
            <w:proofErr w:type="spellEnd"/>
            <w:r>
              <w:rPr>
                <w:color w:val="000000"/>
              </w:rPr>
              <w:t>  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ұпай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жинайды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Өнім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уақытында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тапсырылды-</w:t>
            </w:r>
            <w:r>
              <w:rPr>
                <w:b/>
                <w:bCs/>
                <w:color w:val="000000"/>
              </w:rPr>
              <w:t>ұпайлар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толтырылмайды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Сапаға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әсер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етпейтін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тапсыруды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кейінге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қалдыру</w:t>
            </w:r>
            <w:proofErr w:type="spellEnd"/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Минус 2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Кешігіп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тапсырылды</w:t>
            </w:r>
            <w:proofErr w:type="spellEnd"/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Минус 10 балл</w:t>
            </w:r>
          </w:p>
        </w:tc>
      </w:tr>
      <w:tr w:rsidR="006918FE" w:rsidTr="00367CED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Бону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с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Рейтинг*** </w:t>
            </w:r>
          </w:p>
          <w:p w:rsidR="006918FE" w:rsidRDefault="006918FE" w:rsidP="00367CED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Қосымша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балдар</w:t>
            </w:r>
            <w:proofErr w:type="spellEnd"/>
            <w:r>
              <w:rPr>
                <w:color w:val="000000"/>
              </w:rPr>
              <w:t xml:space="preserve"> (10 </w:t>
            </w:r>
            <w:proofErr w:type="spellStart"/>
            <w:r>
              <w:rPr>
                <w:color w:val="000000"/>
              </w:rPr>
              <w:t>баллға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дейін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Көрнекті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мысалы</w:t>
            </w:r>
            <w:proofErr w:type="spellEnd"/>
            <w:r>
              <w:rPr>
                <w:color w:val="000000"/>
              </w:rPr>
              <w:t>: </w:t>
            </w:r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Топтағы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үздік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жұмыс</w:t>
            </w:r>
            <w:proofErr w:type="spellEnd"/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lastRenderedPageBreak/>
              <w:t>Шығармашылық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тәсіл</w:t>
            </w:r>
            <w:proofErr w:type="spellEnd"/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Тапсырманы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орындаудың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инновациялық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тәсіліПо</w:t>
            </w:r>
            <w:proofErr w:type="spellEnd"/>
            <w:r>
              <w:rPr>
                <w:color w:val="000000"/>
              </w:rPr>
              <w:t xml:space="preserve"> предложению группы</w:t>
            </w:r>
          </w:p>
        </w:tc>
      </w:tr>
      <w:tr w:rsidR="006918FE" w:rsidTr="00367C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* - </w:t>
            </w: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орыс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топтары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үшін-ағылшын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ағылшын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оқитын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топтар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үшін-орыс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қазақ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тілдерінде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тапсырманы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орындау</w:t>
            </w:r>
            <w:proofErr w:type="spellEnd"/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* </w:t>
            </w:r>
            <w:proofErr w:type="spellStart"/>
            <w:r>
              <w:rPr>
                <w:color w:val="000000"/>
              </w:rPr>
              <w:t>Мерзімі-оқытушымен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анықталады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әдетте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аралық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бақылау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күні</w:t>
            </w:r>
            <w:proofErr w:type="spellEnd"/>
          </w:p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 xml:space="preserve">** </w:t>
            </w:r>
            <w:proofErr w:type="spellStart"/>
            <w:r>
              <w:rPr>
                <w:color w:val="000000"/>
              </w:rPr>
              <w:t>осылайша</w:t>
            </w:r>
            <w:proofErr w:type="spellEnd"/>
            <w:r>
              <w:rPr>
                <w:color w:val="000000"/>
              </w:rPr>
              <w:t xml:space="preserve">, 90 – дан </w:t>
            </w:r>
            <w:proofErr w:type="spellStart"/>
            <w:r>
              <w:rPr>
                <w:color w:val="000000"/>
              </w:rPr>
              <w:t>жоғары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үшін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жоғары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ұпай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алуға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болады-күтілгеннен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жоғары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нәтижені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көрсету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керек</w:t>
            </w:r>
            <w:proofErr w:type="spellEnd"/>
          </w:p>
        </w:tc>
      </w:tr>
    </w:tbl>
    <w:p w:rsidR="006918FE" w:rsidRDefault="006918FE" w:rsidP="006918FE">
      <w:pPr>
        <w:rPr>
          <w:b/>
          <w:lang w:eastAsia="en-US"/>
        </w:rPr>
      </w:pPr>
      <w:r>
        <w:br/>
      </w:r>
    </w:p>
    <w:p w:rsidR="006918FE" w:rsidRPr="000E4DBD" w:rsidRDefault="006918FE" w:rsidP="006918FE">
      <w:pPr>
        <w:rPr>
          <w:b/>
        </w:rPr>
        <w:sectPr w:rsidR="006918FE" w:rsidRPr="000E4DBD" w:rsidSect="007775CF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6918FE" w:rsidRDefault="006918FE" w:rsidP="006918FE">
      <w:pPr>
        <w:ind w:firstLine="709"/>
      </w:pPr>
      <w:r>
        <w:rPr>
          <w:b/>
          <w:bCs/>
          <w:color w:val="000000"/>
        </w:rPr>
        <w:lastRenderedPageBreak/>
        <w:br/>
      </w:r>
    </w:p>
    <w:p w:rsidR="006918FE" w:rsidRDefault="006918FE" w:rsidP="006918FE">
      <w:pPr>
        <w:pStyle w:val="a5"/>
        <w:spacing w:before="0" w:beforeAutospacing="0" w:after="0" w:afterAutospacing="0"/>
        <w:ind w:firstLine="709"/>
      </w:pPr>
      <w:proofErr w:type="spellStart"/>
      <w:r>
        <w:rPr>
          <w:b/>
          <w:bCs/>
          <w:color w:val="000000"/>
        </w:rPr>
        <w:t>Студенттердің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өзіндік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жұмысы</w:t>
      </w:r>
      <w:proofErr w:type="spellEnd"/>
    </w:p>
    <w:p w:rsidR="006918FE" w:rsidRDefault="006918FE" w:rsidP="006918FE">
      <w:pPr>
        <w:pStyle w:val="a5"/>
        <w:spacing w:before="0" w:beforeAutospacing="0" w:after="0" w:afterAutospacing="0"/>
        <w:ind w:firstLine="709"/>
      </w:pPr>
      <w:r>
        <w:rPr>
          <w:b/>
          <w:bCs/>
          <w:color w:val="000000"/>
        </w:rPr>
        <w:t xml:space="preserve">20 </w:t>
      </w:r>
      <w:proofErr w:type="spellStart"/>
      <w:r>
        <w:rPr>
          <w:b/>
          <w:bCs/>
          <w:color w:val="000000"/>
        </w:rPr>
        <w:t>сағат</w:t>
      </w:r>
      <w:proofErr w:type="spellEnd"/>
    </w:p>
    <w:p w:rsidR="006918FE" w:rsidRDefault="006918FE" w:rsidP="006918FE">
      <w:pPr>
        <w:ind w:firstLine="709"/>
      </w:pPr>
      <w:r>
        <w:br/>
      </w:r>
    </w:p>
    <w:p w:rsidR="006918FE" w:rsidRDefault="006918FE" w:rsidP="006918FE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Ауру </w:t>
      </w:r>
      <w:proofErr w:type="spellStart"/>
      <w:r>
        <w:rPr>
          <w:color w:val="000000"/>
        </w:rPr>
        <w:t>тарихын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жазу</w:t>
      </w:r>
      <w:proofErr w:type="spellEnd"/>
      <w:r>
        <w:rPr>
          <w:color w:val="000000"/>
        </w:rPr>
        <w:t xml:space="preserve"> – 1 история </w:t>
      </w:r>
    </w:p>
    <w:p w:rsidR="006918FE" w:rsidRDefault="006918FE" w:rsidP="006918FE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color w:val="000000"/>
        </w:rPr>
        <w:t>Тәжірибелік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дағдылар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тренингі</w:t>
      </w:r>
      <w:proofErr w:type="spellEnd"/>
      <w:r>
        <w:rPr>
          <w:color w:val="000000"/>
        </w:rPr>
        <w:t>  (</w:t>
      </w:r>
      <w:proofErr w:type="spellStart"/>
      <w:proofErr w:type="gramEnd"/>
      <w:r>
        <w:rPr>
          <w:color w:val="000000"/>
        </w:rPr>
        <w:t>волонтерларда</w:t>
      </w:r>
      <w:proofErr w:type="spellEnd"/>
      <w:r>
        <w:rPr>
          <w:color w:val="000000"/>
        </w:rPr>
        <w:t>)</w:t>
      </w:r>
    </w:p>
    <w:p w:rsidR="006918FE" w:rsidRDefault="006918FE" w:rsidP="006918FE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color w:val="000000"/>
        </w:rPr>
        <w:t>Шығармашылық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тапсырманы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орындау</w:t>
      </w:r>
      <w:proofErr w:type="spellEnd"/>
      <w:r>
        <w:rPr>
          <w:color w:val="000000"/>
        </w:rPr>
        <w:t>  –</w:t>
      </w:r>
      <w:proofErr w:type="gramEnd"/>
      <w:r>
        <w:rPr>
          <w:color w:val="000000"/>
        </w:rPr>
        <w:t xml:space="preserve"> 3 </w:t>
      </w:r>
      <w:proofErr w:type="spellStart"/>
      <w:r>
        <w:rPr>
          <w:color w:val="000000"/>
        </w:rPr>
        <w:t>тапсырма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немесе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топқа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тапсырма</w:t>
      </w:r>
      <w:proofErr w:type="spellEnd"/>
    </w:p>
    <w:p w:rsidR="006918FE" w:rsidRDefault="006918FE" w:rsidP="006918FE">
      <w:pPr>
        <w:ind w:firstLine="709"/>
      </w:pPr>
      <w:r>
        <w:br/>
      </w:r>
    </w:p>
    <w:p w:rsidR="006918FE" w:rsidRDefault="006918FE" w:rsidP="006918FE">
      <w:pPr>
        <w:pStyle w:val="a5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t>Пәннің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оқу-әдістемелік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қамтамасыз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етілу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картасы</w:t>
      </w:r>
      <w:proofErr w:type="spellEnd"/>
    </w:p>
    <w:p w:rsidR="006918FE" w:rsidRDefault="006918FE" w:rsidP="006918FE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6477"/>
        <w:gridCol w:w="1201"/>
        <w:gridCol w:w="604"/>
        <w:gridCol w:w="608"/>
        <w:gridCol w:w="743"/>
      </w:tblGrid>
      <w:tr w:rsidR="006918FE" w:rsidTr="00367CED">
        <w:trPr>
          <w:trHeight w:val="139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6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Ақпараттық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ресурстар</w:t>
            </w:r>
            <w:proofErr w:type="spellEnd"/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Пәнді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оқитын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студенттер</w:t>
            </w:r>
            <w:proofErr w:type="spellEnd"/>
            <w:r>
              <w:rPr>
                <w:b/>
                <w:bCs/>
                <w:color w:val="000000"/>
              </w:rPr>
              <w:t xml:space="preserve"> саны (</w:t>
            </w:r>
            <w:proofErr w:type="spellStart"/>
            <w:r>
              <w:rPr>
                <w:b/>
                <w:bCs/>
                <w:color w:val="000000"/>
              </w:rPr>
              <w:t>болжамды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жиынтық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Аль-</w:t>
            </w:r>
            <w:proofErr w:type="spellStart"/>
            <w:r>
              <w:rPr>
                <w:b/>
                <w:bCs/>
                <w:color w:val="000000"/>
              </w:rPr>
              <w:t>Фараби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атындағы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ҚазҰУ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кітапханасындағы</w:t>
            </w:r>
            <w:proofErr w:type="spellEnd"/>
            <w:r>
              <w:rPr>
                <w:b/>
                <w:bCs/>
                <w:color w:val="000000"/>
              </w:rPr>
              <w:t xml:space="preserve"> саны</w:t>
            </w:r>
          </w:p>
        </w:tc>
      </w:tr>
      <w:tr w:rsidR="006918FE" w:rsidTr="00367CE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8FE" w:rsidRDefault="006918FE" w:rsidP="00367CED"/>
        </w:tc>
        <w:tc>
          <w:tcPr>
            <w:tcW w:w="6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8FE" w:rsidRDefault="006918FE" w:rsidP="00367CED"/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8FE" w:rsidRDefault="006918FE" w:rsidP="00367CED"/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каз</w:t>
            </w:r>
            <w:proofErr w:type="spellEnd"/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рус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англ</w:t>
            </w:r>
            <w:proofErr w:type="spellEnd"/>
          </w:p>
        </w:tc>
      </w:tr>
      <w:tr w:rsidR="006918FE" w:rsidTr="00367CE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Электрондық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нұсқадағы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оқу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әдебиеті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атауы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шыққан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жылы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авторлары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</w:tr>
      <w:tr w:rsid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ind w:firstLine="22"/>
            </w:pPr>
            <w:r w:rsidRPr="00550D94">
              <w:rPr>
                <w:rFonts w:eastAsia="Calibri"/>
                <w:lang w:val="kk-KZ" w:eastAsia="en-US"/>
              </w:rPr>
              <w:t>Ішкі аурулар пропедевтикасы Әдістемелік оқу құралы  2013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</w:tr>
      <w:tr w:rsid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ind w:firstLine="22"/>
            </w:pPr>
            <w:r w:rsidRPr="00550D94">
              <w:t>Мухин Н.А., Моисеев В.С.</w:t>
            </w:r>
            <w:r w:rsidRPr="00550D94">
              <w:rPr>
                <w:bCs/>
              </w:rPr>
              <w:t xml:space="preserve"> Пропедевтика внутренних болезней: учебник. — 2-е изд., доп. и </w:t>
            </w:r>
            <w:proofErr w:type="spellStart"/>
            <w:r w:rsidRPr="00550D94">
              <w:rPr>
                <w:bCs/>
              </w:rPr>
              <w:t>перераб</w:t>
            </w:r>
            <w:proofErr w:type="spellEnd"/>
            <w:r w:rsidRPr="00550D94">
              <w:rPr>
                <w:bCs/>
              </w:rPr>
              <w:t>. М.: ГЭОТАР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</w:tr>
      <w:tr w:rsidR="006918FE" w:rsidRP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pStyle w:val="a5"/>
              <w:spacing w:before="0" w:beforeAutospacing="0" w:after="0" w:afterAutospacing="0"/>
              <w:ind w:firstLine="22"/>
              <w:rPr>
                <w:lang w:val="kk-KZ"/>
              </w:rPr>
            </w:pPr>
            <w:r w:rsidRPr="00550D94">
              <w:rPr>
                <w:lang w:val="kk-KZ"/>
              </w:rPr>
              <w:t>Ішкі аурулар пропедевтикасы: оқулық  — М.: ГЭОТАР-Медиа,2015. — 672 б.: ил.</w:t>
            </w:r>
            <w:r w:rsidRPr="00550D94">
              <w:rPr>
                <w:lang w:val="kk-KZ"/>
              </w:rPr>
              <w:br/>
            </w:r>
            <w:r w:rsidRPr="00550D94">
              <w:rPr>
                <w:color w:val="000000"/>
                <w:lang w:val="kk-KZ"/>
              </w:rPr>
              <w:t>Н.А. Мухин, В.С. Моисеев; қазақ тіліндегі редакциясын басқарған Б.Б. Абдахина; жауапты редакторы В.А. Ткачев.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kk-KZ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kk-KZ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kk-KZ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kk-KZ"/>
              </w:rPr>
            </w:pPr>
          </w:p>
        </w:tc>
      </w:tr>
      <w:tr w:rsid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proofErr w:type="spellStart"/>
            <w:r w:rsidRPr="00550D94">
              <w:t>Асимов</w:t>
            </w:r>
            <w:proofErr w:type="spellEnd"/>
            <w:r w:rsidRPr="00550D94">
              <w:t xml:space="preserve"> М.А., </w:t>
            </w:r>
            <w:proofErr w:type="spellStart"/>
            <w:r w:rsidRPr="00550D94">
              <w:t>Нурмагамбетова</w:t>
            </w:r>
            <w:proofErr w:type="spellEnd"/>
            <w:r w:rsidRPr="00550D94">
              <w:t xml:space="preserve"> С.А., Игнатьев Ю.В. Коммуникативные навыки. Учебник. (дополненное издание).  2017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</w:tr>
      <w:tr w:rsidR="006918FE" w:rsidRP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574B86">
              <w:rPr>
                <w:lang w:val="en-US"/>
              </w:rPr>
              <w:t>Harrison's Principles of Internal Medicine-19th Edition, 2015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en-US"/>
              </w:rPr>
            </w:pPr>
          </w:p>
        </w:tc>
      </w:tr>
      <w:tr w:rsidR="006918FE" w:rsidRP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550D94">
              <w:rPr>
                <w:rFonts w:eastAsia="Calibri"/>
                <w:lang w:val="kk-KZ" w:eastAsia="en-US"/>
              </w:rPr>
              <w:t>Macleods_Clinical_Examination_13th_ed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>
            <w:pPr>
              <w:rPr>
                <w:lang w:val="en-US"/>
              </w:rPr>
            </w:pPr>
          </w:p>
        </w:tc>
      </w:tr>
      <w:tr w:rsidR="006918FE" w:rsidRP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550D94">
              <w:rPr>
                <w:rFonts w:eastAsia="Calibri"/>
                <w:lang w:val="en-US" w:eastAsia="en-US"/>
              </w:rPr>
              <w:t>Bates_Guide_to_Physical_Exaxmination_and_History_Taking_12th_Edition_2016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</w:tr>
      <w:tr w:rsidR="006918FE" w:rsidRP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pStyle w:val="a5"/>
              <w:spacing w:before="0" w:beforeAutospacing="0" w:after="0" w:afterAutospacing="0"/>
              <w:ind w:firstLine="22"/>
              <w:rPr>
                <w:lang w:val="en-US"/>
              </w:rPr>
            </w:pPr>
            <w:r w:rsidRPr="00550D94">
              <w:rPr>
                <w:rFonts w:eastAsia="Calibri"/>
                <w:lang w:val="en-US" w:eastAsia="en-US"/>
              </w:rPr>
              <w:t>Skills for Communicating with Patients, Second Edition by </w:t>
            </w:r>
            <w:hyperlink r:id="rId5" w:history="1">
              <w:r w:rsidRPr="00550D94">
                <w:rPr>
                  <w:rFonts w:eastAsia="Calibri"/>
                  <w:lang w:val="en-US" w:eastAsia="en-US"/>
                </w:rPr>
                <w:t>Jonathan Silverman</w:t>
              </w:r>
            </w:hyperlink>
            <w:r w:rsidRPr="00550D94">
              <w:rPr>
                <w:rFonts w:eastAsia="Calibri"/>
                <w:lang w:val="en-US" w:eastAsia="en-US"/>
              </w:rPr>
              <w:t xml:space="preserve">, </w:t>
            </w:r>
            <w:hyperlink r:id="rId6" w:history="1">
              <w:r w:rsidRPr="00550D94">
                <w:rPr>
                  <w:rFonts w:eastAsia="Calibri"/>
                  <w:lang w:val="en-US" w:eastAsia="en-US"/>
                </w:rPr>
                <w:t>Suzanne Kurtz</w:t>
              </w:r>
            </w:hyperlink>
            <w:r w:rsidRPr="00550D94">
              <w:rPr>
                <w:rFonts w:eastAsia="Calibri"/>
                <w:lang w:val="en-US" w:eastAsia="en-US"/>
              </w:rPr>
              <w:t>, </w:t>
            </w:r>
            <w:hyperlink r:id="rId7" w:history="1">
              <w:r w:rsidRPr="00550D94">
                <w:rPr>
                  <w:rFonts w:eastAsia="Calibri"/>
                  <w:lang w:val="en-US" w:eastAsia="en-US"/>
                </w:rPr>
                <w:t>Juliet Draper</w:t>
              </w:r>
            </w:hyperlink>
            <w:r w:rsidRPr="00550D94">
              <w:rPr>
                <w:rFonts w:eastAsia="Calibri"/>
                <w:lang w:val="en-US" w:eastAsia="en-U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</w:tr>
      <w:tr w:rsidR="006918FE" w:rsidRP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pStyle w:val="a5"/>
              <w:spacing w:before="0" w:beforeAutospacing="0" w:after="0" w:afterAutospacing="0"/>
              <w:ind w:firstLine="22"/>
              <w:rPr>
                <w:lang w:val="en-US"/>
              </w:rPr>
            </w:pPr>
            <w:r w:rsidRPr="00550D94">
              <w:rPr>
                <w:rFonts w:eastAsia="Calibri"/>
                <w:lang w:val="en-US" w:eastAsia="en-US"/>
              </w:rPr>
              <w:t>Mechanisms_of_Clinical_Signs_Mark_Dennis__2ed 2016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</w:tr>
      <w:tr w:rsidR="006918FE" w:rsidRP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pStyle w:val="a5"/>
              <w:spacing w:before="0" w:beforeAutospacing="0" w:after="0" w:afterAutospacing="0"/>
              <w:ind w:firstLine="22"/>
              <w:rPr>
                <w:lang w:val="en-US"/>
              </w:rPr>
            </w:pPr>
            <w:r w:rsidRPr="00574B86">
              <w:rPr>
                <w:rFonts w:eastAsia="Calibri"/>
                <w:lang w:val="en-US" w:eastAsia="en-US"/>
              </w:rPr>
              <w:t>Pharmacology 5th ed. - M. Clark, et. al., (Lippincott, 2012)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</w:tr>
      <w:tr w:rsidR="006918FE" w:rsidRPr="00DF3761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9E67F1" w:rsidRDefault="006918FE" w:rsidP="00367CED">
            <w:pPr>
              <w:tabs>
                <w:tab w:val="left" w:pos="394"/>
              </w:tabs>
              <w:jc w:val="both"/>
              <w:rPr>
                <w:rFonts w:eastAsia="Calibri"/>
                <w:lang w:val="kk-KZ" w:eastAsia="en-US"/>
              </w:rPr>
            </w:pPr>
            <w:r w:rsidRPr="009E67F1">
              <w:rPr>
                <w:rFonts w:eastAsia="Calibri"/>
                <w:lang w:val="kk-KZ" w:eastAsia="en-US"/>
              </w:rPr>
              <w:t>«Эндокриңдік жүйе» модулі: модуль «Эндокринная система»: Интеграциялан- ған окулык : казак және орыс тілдерінде / С. К. Жауғашева, С. Б. Жәутікова, М. Т. Алиякпаров және т.б. — М.: Литгерра, 2014. — 328 б.</w:t>
            </w:r>
          </w:p>
          <w:p w:rsidR="006918FE" w:rsidRPr="00DF3761" w:rsidRDefault="006918FE" w:rsidP="00367CED">
            <w:pPr>
              <w:pStyle w:val="a5"/>
              <w:spacing w:before="0" w:beforeAutospacing="0" w:after="0" w:afterAutospacing="0"/>
              <w:ind w:firstLine="22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/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/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F3761" w:rsidRDefault="006918FE" w:rsidP="00367CED"/>
        </w:tc>
      </w:tr>
      <w:tr w:rsidR="006918FE" w:rsidRP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D06046" w:rsidRDefault="006918FE" w:rsidP="00367CED">
            <w:pPr>
              <w:tabs>
                <w:tab w:val="left" w:pos="394"/>
              </w:tabs>
              <w:jc w:val="both"/>
              <w:rPr>
                <w:rFonts w:eastAsia="Calibri"/>
                <w:lang w:val="en-US" w:eastAsia="en-US"/>
              </w:rPr>
            </w:pPr>
            <w:r w:rsidRPr="00D06046">
              <w:rPr>
                <w:rFonts w:eastAsia="Calibri"/>
                <w:lang w:val="en-US" w:eastAsia="en-US"/>
              </w:rPr>
              <w:t>100 CASES in Clinical Medicine. Second edition. 2007 P John Rees, James M Pattison and Gwyn Williams.</w:t>
            </w:r>
          </w:p>
          <w:p w:rsidR="006918FE" w:rsidRPr="002D7F40" w:rsidRDefault="006918FE" w:rsidP="00367CED">
            <w:pPr>
              <w:pStyle w:val="a5"/>
              <w:spacing w:before="0" w:beforeAutospacing="0" w:after="0" w:afterAutospacing="0"/>
              <w:ind w:firstLine="22"/>
              <w:rPr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</w:tr>
      <w:tr w:rsidR="006918FE" w:rsidRPr="006918FE" w:rsidTr="00367C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18FE" w:rsidRPr="00DF3761" w:rsidRDefault="006918FE" w:rsidP="00367CED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18FE" w:rsidRPr="002D7F40" w:rsidRDefault="006918FE" w:rsidP="00367CED">
            <w:pPr>
              <w:pStyle w:val="a5"/>
              <w:spacing w:before="0" w:beforeAutospacing="0" w:after="0" w:afterAutospacing="0"/>
              <w:ind w:firstLine="22"/>
              <w:rPr>
                <w:color w:val="000000"/>
                <w:lang w:val="en-US"/>
              </w:rPr>
            </w:pPr>
            <w:r w:rsidRPr="00D06046">
              <w:rPr>
                <w:rFonts w:eastAsia="Calibri"/>
                <w:lang w:val="en-US" w:eastAsia="en-US"/>
              </w:rPr>
              <w:t xml:space="preserve">I. </w:t>
            </w:r>
            <w:proofErr w:type="spellStart"/>
            <w:r w:rsidRPr="00D06046">
              <w:rPr>
                <w:rFonts w:eastAsia="Calibri"/>
                <w:lang w:val="en-US" w:eastAsia="en-US"/>
              </w:rPr>
              <w:t>Provenzale</w:t>
            </w:r>
            <w:proofErr w:type="spellEnd"/>
            <w:r w:rsidRPr="00D06046">
              <w:rPr>
                <w:rFonts w:eastAsia="Calibri"/>
                <w:lang w:val="en-US" w:eastAsia="en-US"/>
              </w:rPr>
              <w:t>, James M. II. Nelson, Rendon C. III. Duke University. Medical</w:t>
            </w:r>
            <w:r w:rsidRPr="00DF3761">
              <w:rPr>
                <w:rFonts w:eastAsia="Calibri"/>
                <w:lang w:val="en-US" w:eastAsia="en-US"/>
              </w:rPr>
              <w:t xml:space="preserve"> </w:t>
            </w:r>
            <w:r w:rsidRPr="00B54BB5">
              <w:rPr>
                <w:rFonts w:eastAsia="Calibri"/>
                <w:lang w:val="en-US" w:eastAsia="en-US"/>
              </w:rPr>
              <w:t>Center. Dept. of Radiology. IV. Title: Radiology case review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</w:tr>
      <w:tr w:rsidR="006918FE" w:rsidTr="00367CED"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rPr>
                <w:lang w:val="en-US"/>
              </w:rPr>
            </w:pP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>
            <w:pPr>
              <w:pStyle w:val="a5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Интернет- ресурсы: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</w:tr>
      <w:tr w:rsidR="006918FE" w:rsidRPr="006918FE" w:rsidTr="00367CE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Default="006918FE" w:rsidP="00367CED"/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2D7F40" w:rsidRDefault="006918FE" w:rsidP="00367CE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2D7F40">
              <w:rPr>
                <w:color w:val="000000"/>
                <w:lang w:val="en-US"/>
              </w:rPr>
              <w:t>Medscape.com </w:t>
            </w:r>
          </w:p>
          <w:p w:rsidR="006918FE" w:rsidRPr="002D7F40" w:rsidRDefault="006918FE" w:rsidP="00367CE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2D7F40">
              <w:rPr>
                <w:color w:val="000000"/>
                <w:lang w:val="en-US"/>
              </w:rPr>
              <w:t>Oxfordmedicine.com</w:t>
            </w:r>
          </w:p>
          <w:p w:rsidR="006918FE" w:rsidRPr="002D7F40" w:rsidRDefault="006918FE" w:rsidP="00367CED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hyperlink r:id="rId8" w:history="1">
              <w:r w:rsidRPr="002D7F40">
                <w:rPr>
                  <w:rStyle w:val="a3"/>
                  <w:color w:val="000000"/>
                  <w:lang w:val="en-US"/>
                </w:rPr>
                <w:t>Uptodate.com</w:t>
              </w:r>
            </w:hyperlink>
          </w:p>
          <w:p w:rsidR="006918FE" w:rsidRPr="00F95341" w:rsidRDefault="006918FE" w:rsidP="00367CED">
            <w:pPr>
              <w:pStyle w:val="a5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F95341">
              <w:rPr>
                <w:color w:val="000000"/>
                <w:lang w:val="en-US"/>
              </w:rPr>
              <w:t>Clinical Learning by ELSEVIER</w:t>
            </w:r>
          </w:p>
          <w:p w:rsidR="006918FE" w:rsidRPr="00F95341" w:rsidRDefault="006918FE" w:rsidP="00367CED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482C7B">
              <w:rPr>
                <w:rFonts w:eastAsia="Calibri"/>
                <w:lang w:val="en-US" w:eastAsia="en-US"/>
              </w:rPr>
              <w:t>https</w:t>
            </w:r>
            <w:r w:rsidRPr="00F95341">
              <w:rPr>
                <w:rFonts w:eastAsia="Calibri"/>
                <w:lang w:val="en-US" w:eastAsia="en-US"/>
              </w:rPr>
              <w:t>://</w:t>
            </w:r>
            <w:r w:rsidRPr="00482C7B">
              <w:rPr>
                <w:rFonts w:eastAsia="Calibri"/>
                <w:lang w:val="en-US" w:eastAsia="en-US"/>
              </w:rPr>
              <w:t>geekymedics</w:t>
            </w:r>
            <w:r w:rsidRPr="00F95341">
              <w:rPr>
                <w:rFonts w:eastAsia="Calibri"/>
                <w:lang w:val="en-US" w:eastAsia="en-US"/>
              </w:rPr>
              <w:t>.</w:t>
            </w:r>
            <w:r w:rsidRPr="00482C7B">
              <w:rPr>
                <w:rFonts w:eastAsia="Calibri"/>
                <w:lang w:val="en-US" w:eastAsia="en-US"/>
              </w:rPr>
              <w:t>com</w:t>
            </w:r>
            <w:r w:rsidRPr="00F95341">
              <w:rPr>
                <w:rFonts w:eastAsia="Calibri"/>
                <w:lang w:val="en-US" w:eastAsia="en-US"/>
              </w:rPr>
              <w:t>/</w:t>
            </w:r>
            <w:r w:rsidRPr="00482C7B">
              <w:rPr>
                <w:rFonts w:eastAsia="Calibri"/>
                <w:lang w:val="en-US" w:eastAsia="en-US"/>
              </w:rPr>
              <w:t>category</w:t>
            </w:r>
            <w:r w:rsidRPr="00F95341">
              <w:rPr>
                <w:rFonts w:eastAsia="Calibri"/>
                <w:lang w:val="en-US" w:eastAsia="en-US"/>
              </w:rPr>
              <w:t>/</w:t>
            </w:r>
            <w:r w:rsidRPr="00482C7B">
              <w:rPr>
                <w:rFonts w:eastAsia="Calibri"/>
                <w:lang w:val="en-US" w:eastAsia="en-US"/>
              </w:rPr>
              <w:t>osce</w:t>
            </w:r>
            <w:r w:rsidRPr="00F95341">
              <w:rPr>
                <w:rFonts w:eastAsia="Calibri"/>
                <w:lang w:val="en-US" w:eastAsia="en-US"/>
              </w:rPr>
              <w:t>/</w:t>
            </w:r>
            <w:r w:rsidRPr="00482C7B">
              <w:rPr>
                <w:rFonts w:eastAsia="Calibri"/>
                <w:lang w:val="en-US" w:eastAsia="en-US"/>
              </w:rPr>
              <w:t>clinical</w:t>
            </w:r>
            <w:r w:rsidRPr="00F95341">
              <w:rPr>
                <w:rFonts w:eastAsia="Calibri"/>
                <w:lang w:val="en-US" w:eastAsia="en-US"/>
              </w:rPr>
              <w:t>-</w:t>
            </w:r>
            <w:r w:rsidRPr="00482C7B">
              <w:rPr>
                <w:rFonts w:eastAsia="Calibri"/>
                <w:lang w:val="en-US" w:eastAsia="en-US"/>
              </w:rPr>
              <w:t>examination</w:t>
            </w:r>
            <w:r w:rsidRPr="00F95341">
              <w:rPr>
                <w:rFonts w:eastAsia="Calibri"/>
                <w:lang w:val="en-US" w:eastAsia="en-US"/>
              </w:rPr>
              <w:t>/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F95341" w:rsidRDefault="006918FE" w:rsidP="00367CED">
            <w:pPr>
              <w:rPr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F95341" w:rsidRDefault="006918FE" w:rsidP="00367CED">
            <w:pPr>
              <w:rPr>
                <w:lang w:val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F95341" w:rsidRDefault="006918FE" w:rsidP="00367CED">
            <w:pPr>
              <w:rPr>
                <w:lang w:val="en-U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8FE" w:rsidRPr="00F95341" w:rsidRDefault="006918FE" w:rsidP="00367CED">
            <w:pPr>
              <w:rPr>
                <w:lang w:val="en-US"/>
              </w:rPr>
            </w:pPr>
          </w:p>
        </w:tc>
      </w:tr>
    </w:tbl>
    <w:p w:rsidR="00E02C61" w:rsidRPr="006918FE" w:rsidRDefault="00E02C61">
      <w:pPr>
        <w:rPr>
          <w:lang w:val="en-US"/>
        </w:rPr>
      </w:pPr>
    </w:p>
    <w:sectPr w:rsidR="00E02C61" w:rsidRPr="0069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03248"/>
    <w:multiLevelType w:val="multilevel"/>
    <w:tmpl w:val="C4F0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77"/>
    <w:rsid w:val="00421E77"/>
    <w:rsid w:val="006918FE"/>
    <w:rsid w:val="00E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249F0-7153-4BBB-BBD5-C26F4BE7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918FE"/>
    <w:rPr>
      <w:color w:val="0033CC"/>
      <w:u w:val="single"/>
    </w:rPr>
  </w:style>
  <w:style w:type="character" w:customStyle="1" w:styleId="a4">
    <w:name w:val="Обычный (веб) Знак"/>
    <w:aliases w:val="Обычный (Web) Знак"/>
    <w:link w:val="a5"/>
    <w:uiPriority w:val="34"/>
    <w:semiHidden/>
    <w:locked/>
    <w:rsid w:val="00691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link w:val="a4"/>
    <w:uiPriority w:val="34"/>
    <w:semiHidden/>
    <w:unhideWhenUsed/>
    <w:qFormat/>
    <w:rsid w:val="006918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uk/s/ref=dp_byline_sr_book_3?ie=UTF8&amp;field-author=Juliet+Draper&amp;text=Juliet+Draper&amp;sort=relevancerank&amp;search-alias=books-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.uk/s/ref=dp_byline_sr_book_2?ie=UTF8&amp;field-author=Suzanne+Kurtz&amp;text=Suzanne+Kurtz&amp;sort=relevancerank&amp;search-alias=books-uk" TargetMode="External"/><Relationship Id="rId5" Type="http://schemas.openxmlformats.org/officeDocument/2006/relationships/hyperlink" Target="https://www.amazon.co.uk/Jonathan-Silverman/e/B004MK1KD0/ref=dp_byline_cont_book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</dc:creator>
  <cp:keywords/>
  <dc:description/>
  <cp:lastModifiedBy>Нури</cp:lastModifiedBy>
  <cp:revision>2</cp:revision>
  <dcterms:created xsi:type="dcterms:W3CDTF">2021-01-31T21:15:00Z</dcterms:created>
  <dcterms:modified xsi:type="dcterms:W3CDTF">2021-01-31T21:16:00Z</dcterms:modified>
</cp:coreProperties>
</file>